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A54214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FRANSA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A54214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2019-04-24T09:12:00Z</dcterms:modified>
</cp:coreProperties>
</file>